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1220" w14:textId="77777777" w:rsidR="00DD1260" w:rsidRDefault="00DD1260" w:rsidP="001A3523">
      <w:pPr>
        <w:spacing w:after="0" w:line="360" w:lineRule="auto"/>
        <w:jc w:val="both"/>
      </w:pPr>
      <w:r>
        <w:rPr>
          <w:noProof/>
          <w:lang w:eastAsia="ro-RO"/>
        </w:rPr>
        <w:drawing>
          <wp:anchor distT="0" distB="0" distL="114300" distR="114300" simplePos="0" relativeHeight="251660288" behindDoc="0" locked="0" layoutInCell="1" allowOverlap="1" wp14:anchorId="1529FCDE" wp14:editId="06D6A087">
            <wp:simplePos x="0" y="0"/>
            <wp:positionH relativeFrom="column">
              <wp:posOffset>187169</wp:posOffset>
            </wp:positionH>
            <wp:positionV relativeFrom="paragraph">
              <wp:posOffset>-85881</wp:posOffset>
            </wp:positionV>
            <wp:extent cx="1086485" cy="836295"/>
            <wp:effectExtent l="0" t="0" r="0" b="1905"/>
            <wp:wrapNone/>
            <wp:docPr id="11" name="Picture 3"/>
            <wp:cNvGraphicFramePr/>
            <a:graphic xmlns:a="http://schemas.openxmlformats.org/drawingml/2006/main">
              <a:graphicData uri="http://schemas.openxmlformats.org/drawingml/2006/picture">
                <pic:pic xmlns:pic="http://schemas.openxmlformats.org/drawingml/2006/picture">
                  <pic:nvPicPr>
                    <pic:cNvPr id="11" name="Picture 3"/>
                    <pic:cNvPicPr/>
                  </pic:nvPicPr>
                  <pic:blipFill rotWithShape="1">
                    <a:blip r:embed="rId5" cstate="print">
                      <a:extLst>
                        <a:ext uri="{28A0092B-C50C-407E-A947-70E740481C1C}">
                          <a14:useLocalDpi xmlns:a14="http://schemas.microsoft.com/office/drawing/2010/main" val="0"/>
                        </a:ext>
                      </a:extLst>
                    </a:blip>
                    <a:srcRect l="4832" t="6193" r="6577" b="10836"/>
                    <a:stretch/>
                  </pic:blipFill>
                  <pic:spPr bwMode="auto">
                    <a:xfrm>
                      <a:off x="0" y="0"/>
                      <a:ext cx="1086485" cy="83629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ro-RO"/>
        </w:rPr>
        <w:drawing>
          <wp:anchor distT="0" distB="0" distL="114300" distR="114300" simplePos="0" relativeHeight="251661312" behindDoc="0" locked="0" layoutInCell="1" allowOverlap="1" wp14:anchorId="72D90048" wp14:editId="09ECAE90">
            <wp:simplePos x="0" y="0"/>
            <wp:positionH relativeFrom="column">
              <wp:posOffset>1523664</wp:posOffset>
            </wp:positionH>
            <wp:positionV relativeFrom="paragraph">
              <wp:posOffset>26035</wp:posOffset>
            </wp:positionV>
            <wp:extent cx="1808480" cy="653415"/>
            <wp:effectExtent l="19050" t="0" r="20320" b="222885"/>
            <wp:wrapNone/>
            <wp:docPr id="2" name="Picture 2" descr="Imagini pentru ministerul educatiei nat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ini pentru ministerul educatiei nationa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8480" cy="6534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noProof/>
          <w:lang w:eastAsia="ro-RO"/>
        </w:rPr>
        <w:drawing>
          <wp:anchor distT="0" distB="0" distL="114300" distR="114300" simplePos="0" relativeHeight="251659264" behindDoc="0" locked="0" layoutInCell="1" allowOverlap="1" wp14:anchorId="57F18D13" wp14:editId="68BDE5AC">
            <wp:simplePos x="0" y="0"/>
            <wp:positionH relativeFrom="column">
              <wp:posOffset>4887275</wp:posOffset>
            </wp:positionH>
            <wp:positionV relativeFrom="paragraph">
              <wp:posOffset>-111880</wp:posOffset>
            </wp:positionV>
            <wp:extent cx="795352" cy="685087"/>
            <wp:effectExtent l="19050" t="0" r="24130" b="229870"/>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5352" cy="68508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Pr>
          <w:noProof/>
          <w:lang w:eastAsia="ro-RO"/>
        </w:rPr>
        <w:drawing>
          <wp:anchor distT="0" distB="0" distL="114300" distR="114300" simplePos="0" relativeHeight="251662336" behindDoc="0" locked="0" layoutInCell="1" allowOverlap="1" wp14:anchorId="5820D42B" wp14:editId="7E7869E8">
            <wp:simplePos x="0" y="0"/>
            <wp:positionH relativeFrom="column">
              <wp:posOffset>3413341</wp:posOffset>
            </wp:positionH>
            <wp:positionV relativeFrom="paragraph">
              <wp:posOffset>-86360</wp:posOffset>
            </wp:positionV>
            <wp:extent cx="1209675" cy="779780"/>
            <wp:effectExtent l="0" t="0" r="0" b="1270"/>
            <wp:wrapNone/>
            <wp:docPr id="1030" name="Picture 6" descr="Imagini pentru cnf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Imagini pentru cnf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779780"/>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p>
    <w:p w14:paraId="6D1320DA" w14:textId="77777777" w:rsidR="00DD1260" w:rsidRPr="00DD1260" w:rsidRDefault="00DD1260" w:rsidP="001A3523">
      <w:pPr>
        <w:spacing w:after="0" w:line="360" w:lineRule="auto"/>
        <w:jc w:val="both"/>
      </w:pPr>
    </w:p>
    <w:p w14:paraId="11E03320" w14:textId="77777777" w:rsidR="00DD1260" w:rsidRPr="00DD1260" w:rsidRDefault="00DD1260" w:rsidP="001A3523">
      <w:pPr>
        <w:spacing w:after="0" w:line="360" w:lineRule="auto"/>
        <w:jc w:val="both"/>
      </w:pPr>
    </w:p>
    <w:p w14:paraId="611603B4" w14:textId="413C830C" w:rsidR="00051FF3" w:rsidRPr="00051FF3" w:rsidRDefault="00051FF3" w:rsidP="001A3523">
      <w:pPr>
        <w:spacing w:after="0" w:line="360" w:lineRule="auto"/>
        <w:jc w:val="both"/>
        <w:rPr>
          <w:b/>
        </w:rPr>
      </w:pPr>
      <w:r w:rsidRPr="00051FF3">
        <w:rPr>
          <w:b/>
        </w:rPr>
        <w:t>PROIECT CNFIS-</w:t>
      </w:r>
      <w:r w:rsidR="001F54B4">
        <w:rPr>
          <w:b/>
        </w:rPr>
        <w:t>FDI-</w:t>
      </w:r>
      <w:r w:rsidRPr="00051FF3">
        <w:rPr>
          <w:b/>
        </w:rPr>
        <w:t>20</w:t>
      </w:r>
      <w:r w:rsidR="00E157FA">
        <w:rPr>
          <w:b/>
        </w:rPr>
        <w:t>2</w:t>
      </w:r>
      <w:r w:rsidR="00B26615">
        <w:rPr>
          <w:b/>
        </w:rPr>
        <w:t>1</w:t>
      </w:r>
      <w:r w:rsidRPr="00051FF3">
        <w:rPr>
          <w:b/>
        </w:rPr>
        <w:t>-0</w:t>
      </w:r>
      <w:r w:rsidR="00E157FA">
        <w:rPr>
          <w:b/>
        </w:rPr>
        <w:t>11</w:t>
      </w:r>
      <w:r w:rsidR="00B26615">
        <w:rPr>
          <w:b/>
        </w:rPr>
        <w:t>2</w:t>
      </w:r>
    </w:p>
    <w:p w14:paraId="2498E942" w14:textId="77777777" w:rsidR="00DD1260" w:rsidRDefault="00DD1260" w:rsidP="001A3523">
      <w:pPr>
        <w:spacing w:after="0" w:line="360" w:lineRule="auto"/>
        <w:jc w:val="both"/>
      </w:pPr>
    </w:p>
    <w:p w14:paraId="19394CCA" w14:textId="77777777" w:rsidR="00DD1260" w:rsidRPr="00EB72D1" w:rsidRDefault="00EB72D1" w:rsidP="005A2444">
      <w:pPr>
        <w:spacing w:after="0" w:line="360" w:lineRule="auto"/>
        <w:jc w:val="center"/>
        <w:rPr>
          <w:b/>
          <w:sz w:val="24"/>
        </w:rPr>
      </w:pPr>
      <w:r w:rsidRPr="00EB72D1">
        <w:rPr>
          <w:b/>
          <w:sz w:val="24"/>
        </w:rPr>
        <w:t>PROCES VERBAL</w:t>
      </w:r>
    </w:p>
    <w:p w14:paraId="4643A39F" w14:textId="5C2FFC30" w:rsidR="00EB72D1" w:rsidRPr="00EB72D1" w:rsidRDefault="00841B2B" w:rsidP="005A2444">
      <w:pPr>
        <w:spacing w:after="0" w:line="360" w:lineRule="auto"/>
        <w:jc w:val="center"/>
        <w:rPr>
          <w:sz w:val="24"/>
        </w:rPr>
      </w:pPr>
      <w:r>
        <w:rPr>
          <w:sz w:val="24"/>
        </w:rPr>
        <w:t xml:space="preserve">Încheiat astăzi </w:t>
      </w:r>
      <w:r w:rsidR="00311B1D">
        <w:rPr>
          <w:sz w:val="24"/>
        </w:rPr>
        <w:t>9</w:t>
      </w:r>
      <w:r>
        <w:rPr>
          <w:sz w:val="24"/>
        </w:rPr>
        <w:t xml:space="preserve"> </w:t>
      </w:r>
      <w:r w:rsidR="00311B1D">
        <w:rPr>
          <w:sz w:val="24"/>
        </w:rPr>
        <w:t>noiembrie</w:t>
      </w:r>
      <w:r w:rsidR="00EB72D1" w:rsidRPr="00EB72D1">
        <w:rPr>
          <w:sz w:val="24"/>
        </w:rPr>
        <w:t xml:space="preserve"> 20</w:t>
      </w:r>
      <w:r w:rsidR="00FE3372">
        <w:rPr>
          <w:sz w:val="24"/>
        </w:rPr>
        <w:t>2</w:t>
      </w:r>
      <w:r w:rsidR="00B26615">
        <w:rPr>
          <w:sz w:val="24"/>
        </w:rPr>
        <w:t>1</w:t>
      </w:r>
      <w:r w:rsidR="00EB72D1" w:rsidRPr="00EB72D1">
        <w:rPr>
          <w:sz w:val="24"/>
        </w:rPr>
        <w:t xml:space="preserve"> cu prilejul</w:t>
      </w:r>
      <w:r>
        <w:rPr>
          <w:sz w:val="24"/>
        </w:rPr>
        <w:t xml:space="preserve"> atelier</w:t>
      </w:r>
      <w:r w:rsidR="009F09A5">
        <w:rPr>
          <w:sz w:val="24"/>
        </w:rPr>
        <w:t>ului</w:t>
      </w:r>
      <w:r>
        <w:rPr>
          <w:sz w:val="24"/>
        </w:rPr>
        <w:t xml:space="preserve"> cu tema</w:t>
      </w:r>
      <w:r w:rsidR="00EB72D1" w:rsidRPr="00EB72D1">
        <w:rPr>
          <w:sz w:val="24"/>
        </w:rPr>
        <w:t>:</w:t>
      </w:r>
    </w:p>
    <w:p w14:paraId="076988CF" w14:textId="524A0881" w:rsidR="009F09A5" w:rsidRPr="00EB72D1" w:rsidRDefault="00B26615" w:rsidP="005A2444">
      <w:pPr>
        <w:spacing w:after="0" w:line="360" w:lineRule="auto"/>
        <w:jc w:val="center"/>
        <w:rPr>
          <w:b/>
          <w:sz w:val="24"/>
        </w:rPr>
      </w:pPr>
      <w:r>
        <w:rPr>
          <w:b/>
          <w:sz w:val="24"/>
        </w:rPr>
        <w:t xml:space="preserve">SOLUȚII DE FINANȚARE PENTRU </w:t>
      </w:r>
      <w:r w:rsidR="00311B1D">
        <w:rPr>
          <w:b/>
          <w:sz w:val="24"/>
        </w:rPr>
        <w:t>DEMARAREA UNEI AFACERI</w:t>
      </w:r>
    </w:p>
    <w:p w14:paraId="0CC9E1B2" w14:textId="77777777" w:rsidR="009F09A5" w:rsidRDefault="009F09A5" w:rsidP="001A3523">
      <w:pPr>
        <w:spacing w:after="0" w:line="360" w:lineRule="auto"/>
        <w:ind w:left="708"/>
        <w:jc w:val="both"/>
        <w:rPr>
          <w:sz w:val="24"/>
        </w:rPr>
      </w:pPr>
    </w:p>
    <w:p w14:paraId="52E9452A" w14:textId="2C158EB1" w:rsidR="009F09A5" w:rsidRDefault="009F09A5" w:rsidP="001A3523">
      <w:pPr>
        <w:spacing w:after="0" w:line="360" w:lineRule="auto"/>
        <w:ind w:left="708"/>
        <w:jc w:val="both"/>
        <w:rPr>
          <w:sz w:val="24"/>
        </w:rPr>
      </w:pPr>
      <w:r>
        <w:rPr>
          <w:sz w:val="24"/>
        </w:rPr>
        <w:t xml:space="preserve">Invitat: </w:t>
      </w:r>
      <w:r w:rsidR="00311B1D">
        <w:rPr>
          <w:sz w:val="24"/>
        </w:rPr>
        <w:t xml:space="preserve">RALUCA ALEXANDRESCU, </w:t>
      </w:r>
      <w:proofErr w:type="spellStart"/>
      <w:r w:rsidR="00311B1D">
        <w:rPr>
          <w:sz w:val="24"/>
        </w:rPr>
        <w:t>RubikHUB</w:t>
      </w:r>
      <w:proofErr w:type="spellEnd"/>
      <w:r w:rsidR="00311B1D">
        <w:rPr>
          <w:sz w:val="24"/>
        </w:rPr>
        <w:t xml:space="preserve"> și LIDIA </w:t>
      </w:r>
      <w:r w:rsidR="009C2FB4">
        <w:rPr>
          <w:sz w:val="24"/>
        </w:rPr>
        <w:t xml:space="preserve">BETOAEA </w:t>
      </w:r>
      <w:r w:rsidR="00311B1D">
        <w:rPr>
          <w:sz w:val="24"/>
        </w:rPr>
        <w:t>ADR Piatra Neamț</w:t>
      </w:r>
    </w:p>
    <w:p w14:paraId="0CD8BBD8" w14:textId="676CB4F1" w:rsidR="00CC747E" w:rsidRDefault="00EC09DC" w:rsidP="001A3523">
      <w:pPr>
        <w:spacing w:after="0" w:line="360" w:lineRule="auto"/>
        <w:ind w:left="708"/>
        <w:jc w:val="both"/>
        <w:rPr>
          <w:sz w:val="24"/>
        </w:rPr>
      </w:pPr>
      <w:r w:rsidRPr="00F106AD">
        <w:rPr>
          <w:sz w:val="24"/>
        </w:rPr>
        <w:t>Prezenți: Mironescu R., Florescu D</w:t>
      </w:r>
      <w:r w:rsidR="00B26615">
        <w:rPr>
          <w:sz w:val="24"/>
        </w:rPr>
        <w:t>.</w:t>
      </w:r>
      <w:r w:rsidR="009F09A5">
        <w:rPr>
          <w:sz w:val="24"/>
        </w:rPr>
        <w:t xml:space="preserve"> </w:t>
      </w:r>
    </w:p>
    <w:p w14:paraId="71B62EC2" w14:textId="1980BF39" w:rsidR="009F09A5" w:rsidRPr="00F106AD" w:rsidRDefault="009F09A5" w:rsidP="001A3523">
      <w:pPr>
        <w:spacing w:after="0" w:line="360" w:lineRule="auto"/>
        <w:ind w:left="708"/>
        <w:jc w:val="both"/>
        <w:rPr>
          <w:sz w:val="24"/>
        </w:rPr>
      </w:pPr>
      <w:r>
        <w:rPr>
          <w:sz w:val="24"/>
        </w:rPr>
        <w:t xml:space="preserve">                 </w:t>
      </w:r>
      <w:r w:rsidR="009C2FB4">
        <w:rPr>
          <w:sz w:val="24"/>
        </w:rPr>
        <w:t>3</w:t>
      </w:r>
      <w:r w:rsidR="000C5490">
        <w:rPr>
          <w:sz w:val="24"/>
        </w:rPr>
        <w:t>6</w:t>
      </w:r>
      <w:r w:rsidR="001D214A">
        <w:rPr>
          <w:sz w:val="24"/>
        </w:rPr>
        <w:t xml:space="preserve"> s</w:t>
      </w:r>
      <w:r>
        <w:rPr>
          <w:sz w:val="24"/>
        </w:rPr>
        <w:t xml:space="preserve">tudenți </w:t>
      </w:r>
      <w:r w:rsidR="006B7C5C">
        <w:rPr>
          <w:sz w:val="24"/>
        </w:rPr>
        <w:t xml:space="preserve">și cadre didactice </w:t>
      </w:r>
    </w:p>
    <w:p w14:paraId="56A6F23D" w14:textId="77777777" w:rsidR="009F09A5" w:rsidRDefault="009F09A5" w:rsidP="001A3523">
      <w:pPr>
        <w:pStyle w:val="NormalWeb"/>
        <w:shd w:val="clear" w:color="auto" w:fill="FFFFFF"/>
        <w:spacing w:before="0" w:beforeAutospacing="0" w:after="0" w:afterAutospacing="0" w:line="360" w:lineRule="auto"/>
        <w:ind w:firstLine="567"/>
        <w:jc w:val="both"/>
        <w:rPr>
          <w:rFonts w:asciiTheme="minorHAnsi" w:hAnsiTheme="minorHAnsi" w:cstheme="minorHAnsi"/>
          <w:szCs w:val="18"/>
        </w:rPr>
      </w:pPr>
    </w:p>
    <w:p w14:paraId="0EF1EE0F" w14:textId="6F5AC5BA" w:rsidR="004B46D7" w:rsidRDefault="009C2FB4" w:rsidP="007A5496">
      <w:pPr>
        <w:pStyle w:val="NormalWeb"/>
        <w:shd w:val="clear" w:color="auto" w:fill="FFFFFF"/>
        <w:spacing w:before="0" w:beforeAutospacing="0" w:after="0" w:afterAutospacing="0" w:line="360" w:lineRule="auto"/>
        <w:ind w:firstLine="567"/>
        <w:jc w:val="both"/>
        <w:rPr>
          <w:rFonts w:asciiTheme="minorHAnsi" w:hAnsiTheme="minorHAnsi" w:cstheme="minorHAnsi"/>
          <w:szCs w:val="18"/>
        </w:rPr>
      </w:pPr>
      <w:r>
        <w:rPr>
          <w:rFonts w:asciiTheme="minorHAnsi" w:hAnsiTheme="minorHAnsi" w:cstheme="minorHAnsi"/>
          <w:szCs w:val="18"/>
        </w:rPr>
        <w:t xml:space="preserve">Marți 9 noiembrie </w:t>
      </w:r>
      <w:r w:rsidR="00403727">
        <w:rPr>
          <w:rFonts w:asciiTheme="minorHAnsi" w:hAnsiTheme="minorHAnsi" w:cstheme="minorHAnsi"/>
          <w:szCs w:val="18"/>
        </w:rPr>
        <w:t>20</w:t>
      </w:r>
      <w:r w:rsidR="00D92110">
        <w:rPr>
          <w:rFonts w:asciiTheme="minorHAnsi" w:hAnsiTheme="minorHAnsi" w:cstheme="minorHAnsi"/>
          <w:szCs w:val="18"/>
        </w:rPr>
        <w:t>2</w:t>
      </w:r>
      <w:r w:rsidR="00B26615">
        <w:rPr>
          <w:rFonts w:asciiTheme="minorHAnsi" w:hAnsiTheme="minorHAnsi" w:cstheme="minorHAnsi"/>
          <w:szCs w:val="18"/>
        </w:rPr>
        <w:t>1</w:t>
      </w:r>
      <w:r w:rsidR="00403727">
        <w:rPr>
          <w:rFonts w:asciiTheme="minorHAnsi" w:hAnsiTheme="minorHAnsi" w:cstheme="minorHAnsi"/>
          <w:szCs w:val="18"/>
        </w:rPr>
        <w:t>,</w:t>
      </w:r>
      <w:r w:rsidR="00826DC7">
        <w:rPr>
          <w:rFonts w:asciiTheme="minorHAnsi" w:hAnsiTheme="minorHAnsi" w:cstheme="minorHAnsi"/>
          <w:szCs w:val="18"/>
        </w:rPr>
        <w:t xml:space="preserve"> </w:t>
      </w:r>
      <w:r w:rsidR="004B46D7">
        <w:rPr>
          <w:rFonts w:asciiTheme="minorHAnsi" w:hAnsiTheme="minorHAnsi" w:cstheme="minorHAnsi"/>
          <w:szCs w:val="18"/>
        </w:rPr>
        <w:t>pe platforma Microsoft TEAMS</w:t>
      </w:r>
      <w:r w:rsidR="00293FBE">
        <w:rPr>
          <w:rFonts w:asciiTheme="minorHAnsi" w:hAnsiTheme="minorHAnsi" w:cstheme="minorHAnsi"/>
          <w:szCs w:val="18"/>
        </w:rPr>
        <w:t xml:space="preserve">, ora </w:t>
      </w:r>
      <w:r w:rsidR="00A72003">
        <w:rPr>
          <w:rFonts w:asciiTheme="minorHAnsi" w:hAnsiTheme="minorHAnsi" w:cstheme="minorHAnsi"/>
          <w:szCs w:val="18"/>
        </w:rPr>
        <w:t xml:space="preserve"> </w:t>
      </w:r>
      <w:r w:rsidR="00293FBE">
        <w:rPr>
          <w:rFonts w:asciiTheme="minorHAnsi" w:hAnsiTheme="minorHAnsi" w:cstheme="minorHAnsi"/>
          <w:szCs w:val="18"/>
        </w:rPr>
        <w:t>1</w:t>
      </w:r>
      <w:r w:rsidR="00B26615">
        <w:rPr>
          <w:rFonts w:asciiTheme="minorHAnsi" w:hAnsiTheme="minorHAnsi" w:cstheme="minorHAnsi"/>
          <w:szCs w:val="18"/>
        </w:rPr>
        <w:t>9</w:t>
      </w:r>
      <w:r w:rsidR="00293FBE">
        <w:rPr>
          <w:rFonts w:asciiTheme="minorHAnsi" w:hAnsiTheme="minorHAnsi" w:cstheme="minorHAnsi"/>
          <w:szCs w:val="18"/>
        </w:rPr>
        <w:t xml:space="preserve">  a </w:t>
      </w:r>
      <w:r w:rsidR="00A72003">
        <w:rPr>
          <w:rFonts w:asciiTheme="minorHAnsi" w:hAnsiTheme="minorHAnsi" w:cstheme="minorHAnsi"/>
          <w:szCs w:val="18"/>
        </w:rPr>
        <w:t xml:space="preserve">avut loc </w:t>
      </w:r>
      <w:r>
        <w:rPr>
          <w:rFonts w:asciiTheme="minorHAnsi" w:hAnsiTheme="minorHAnsi" w:cstheme="minorHAnsi"/>
          <w:szCs w:val="18"/>
        </w:rPr>
        <w:t xml:space="preserve">cel de al doilea </w:t>
      </w:r>
      <w:r w:rsidR="004B46D7">
        <w:rPr>
          <w:rFonts w:asciiTheme="minorHAnsi" w:hAnsiTheme="minorHAnsi" w:cstheme="minorHAnsi"/>
          <w:szCs w:val="18"/>
        </w:rPr>
        <w:t xml:space="preserve"> atelier din grupa celor </w:t>
      </w:r>
      <w:r w:rsidR="00B26615">
        <w:rPr>
          <w:rFonts w:asciiTheme="minorHAnsi" w:hAnsiTheme="minorHAnsi" w:cstheme="minorHAnsi"/>
          <w:szCs w:val="18"/>
        </w:rPr>
        <w:t>2</w:t>
      </w:r>
      <w:r w:rsidR="004B46D7">
        <w:rPr>
          <w:rFonts w:asciiTheme="minorHAnsi" w:hAnsiTheme="minorHAnsi" w:cstheme="minorHAnsi"/>
          <w:szCs w:val="18"/>
        </w:rPr>
        <w:t xml:space="preserve"> cu scopul de </w:t>
      </w:r>
      <w:r w:rsidR="00A72003">
        <w:rPr>
          <w:rFonts w:asciiTheme="minorHAnsi" w:hAnsiTheme="minorHAnsi" w:cstheme="minorHAnsi"/>
          <w:szCs w:val="18"/>
        </w:rPr>
        <w:t xml:space="preserve"> </w:t>
      </w:r>
      <w:r w:rsidR="004B46D7">
        <w:rPr>
          <w:rFonts w:asciiTheme="minorHAnsi" w:hAnsiTheme="minorHAnsi" w:cstheme="minorHAnsi"/>
          <w:szCs w:val="18"/>
        </w:rPr>
        <w:t>a cunoaște manageri și oameni de afaceri locali și regionali.</w:t>
      </w:r>
    </w:p>
    <w:p w14:paraId="2C6C82A7" w14:textId="15A689C0" w:rsidR="009E4F2E" w:rsidRDefault="009C2FB4" w:rsidP="007A5496">
      <w:pPr>
        <w:pStyle w:val="NormalWeb"/>
        <w:shd w:val="clear" w:color="auto" w:fill="FFFFFF"/>
        <w:spacing w:before="0" w:beforeAutospacing="0" w:after="0" w:afterAutospacing="0" w:line="360" w:lineRule="auto"/>
        <w:ind w:firstLine="567"/>
        <w:jc w:val="both"/>
        <w:rPr>
          <w:rFonts w:asciiTheme="minorHAnsi" w:hAnsiTheme="minorHAnsi" w:cstheme="minorHAnsi"/>
          <w:szCs w:val="18"/>
        </w:rPr>
      </w:pPr>
      <w:r>
        <w:rPr>
          <w:rFonts w:asciiTheme="minorHAnsi" w:hAnsiTheme="minorHAnsi" w:cstheme="minorHAnsi"/>
          <w:szCs w:val="18"/>
        </w:rPr>
        <w:t>Acest</w:t>
      </w:r>
      <w:r w:rsidR="004B46D7">
        <w:rPr>
          <w:rFonts w:asciiTheme="minorHAnsi" w:hAnsiTheme="minorHAnsi" w:cstheme="minorHAnsi"/>
          <w:szCs w:val="18"/>
        </w:rPr>
        <w:t xml:space="preserve"> atelier a fost coordonat de d-na </w:t>
      </w:r>
      <w:r w:rsidR="00B26615">
        <w:rPr>
          <w:rFonts w:asciiTheme="minorHAnsi" w:hAnsiTheme="minorHAnsi" w:cstheme="minorHAnsi"/>
          <w:szCs w:val="18"/>
        </w:rPr>
        <w:t>R</w:t>
      </w:r>
      <w:r>
        <w:rPr>
          <w:rFonts w:asciiTheme="minorHAnsi" w:hAnsiTheme="minorHAnsi" w:cstheme="minorHAnsi"/>
          <w:szCs w:val="18"/>
        </w:rPr>
        <w:t xml:space="preserve">aluca Alexandrescu de la </w:t>
      </w:r>
      <w:proofErr w:type="spellStart"/>
      <w:r>
        <w:rPr>
          <w:rFonts w:asciiTheme="minorHAnsi" w:hAnsiTheme="minorHAnsi" w:cstheme="minorHAnsi"/>
          <w:szCs w:val="18"/>
        </w:rPr>
        <w:t>Rubik</w:t>
      </w:r>
      <w:proofErr w:type="spellEnd"/>
      <w:r>
        <w:rPr>
          <w:rFonts w:asciiTheme="minorHAnsi" w:hAnsiTheme="minorHAnsi" w:cstheme="minorHAnsi"/>
          <w:szCs w:val="18"/>
        </w:rPr>
        <w:t xml:space="preserve"> HUB Piatra Neamț </w:t>
      </w:r>
      <w:r w:rsidR="004B46D7">
        <w:rPr>
          <w:rFonts w:asciiTheme="minorHAnsi" w:hAnsiTheme="minorHAnsi" w:cstheme="minorHAnsi"/>
          <w:szCs w:val="18"/>
        </w:rPr>
        <w:t>și a avut</w:t>
      </w:r>
      <w:r>
        <w:rPr>
          <w:rFonts w:asciiTheme="minorHAnsi" w:hAnsiTheme="minorHAnsi" w:cstheme="minorHAnsi"/>
          <w:szCs w:val="18"/>
        </w:rPr>
        <w:t>-o</w:t>
      </w:r>
      <w:r w:rsidR="004B46D7">
        <w:rPr>
          <w:rFonts w:asciiTheme="minorHAnsi" w:hAnsiTheme="minorHAnsi" w:cstheme="minorHAnsi"/>
          <w:szCs w:val="18"/>
        </w:rPr>
        <w:t xml:space="preserve"> ca invitat</w:t>
      </w:r>
      <w:r>
        <w:rPr>
          <w:rFonts w:asciiTheme="minorHAnsi" w:hAnsiTheme="minorHAnsi" w:cstheme="minorHAnsi"/>
          <w:szCs w:val="18"/>
        </w:rPr>
        <w:t xml:space="preserve">ă pe Lidia </w:t>
      </w:r>
      <w:proofErr w:type="spellStart"/>
      <w:r>
        <w:rPr>
          <w:rFonts w:asciiTheme="minorHAnsi" w:hAnsiTheme="minorHAnsi" w:cstheme="minorHAnsi"/>
          <w:szCs w:val="18"/>
        </w:rPr>
        <w:t>Betoaea</w:t>
      </w:r>
      <w:proofErr w:type="spellEnd"/>
      <w:r>
        <w:rPr>
          <w:rFonts w:asciiTheme="minorHAnsi" w:hAnsiTheme="minorHAnsi" w:cstheme="minorHAnsi"/>
          <w:szCs w:val="18"/>
        </w:rPr>
        <w:t>, Program Manager la Agenția de Dezvoltare Regională Nord -Est Piatra Neamț.</w:t>
      </w:r>
    </w:p>
    <w:p w14:paraId="08339F5B" w14:textId="1F32E34A" w:rsidR="00CB64A3" w:rsidRDefault="004B46D7" w:rsidP="007A5496">
      <w:pPr>
        <w:pStyle w:val="NormalWeb"/>
        <w:shd w:val="clear" w:color="auto" w:fill="FFFFFF"/>
        <w:spacing w:before="0" w:beforeAutospacing="0" w:after="0" w:afterAutospacing="0" w:line="360" w:lineRule="auto"/>
        <w:ind w:firstLine="567"/>
        <w:jc w:val="both"/>
        <w:rPr>
          <w:rFonts w:asciiTheme="minorHAnsi" w:hAnsiTheme="minorHAnsi" w:cstheme="minorHAnsi"/>
          <w:szCs w:val="18"/>
        </w:rPr>
      </w:pPr>
      <w:r>
        <w:rPr>
          <w:rFonts w:asciiTheme="minorHAnsi" w:hAnsiTheme="minorHAnsi" w:cstheme="minorHAnsi"/>
          <w:szCs w:val="18"/>
        </w:rPr>
        <w:t>Discuțiile au fost deschise de Mironescu Roxana, președinte SAS și director de proiect FDI 202</w:t>
      </w:r>
      <w:r w:rsidR="00B26615">
        <w:rPr>
          <w:rFonts w:asciiTheme="minorHAnsi" w:hAnsiTheme="minorHAnsi" w:cstheme="minorHAnsi"/>
          <w:szCs w:val="18"/>
        </w:rPr>
        <w:t>1</w:t>
      </w:r>
      <w:r>
        <w:rPr>
          <w:rFonts w:asciiTheme="minorHAnsi" w:hAnsiTheme="minorHAnsi" w:cstheme="minorHAnsi"/>
          <w:szCs w:val="18"/>
        </w:rPr>
        <w:t xml:space="preserve"> care a evidențiat rolul </w:t>
      </w:r>
      <w:proofErr w:type="spellStart"/>
      <w:r>
        <w:rPr>
          <w:rFonts w:asciiTheme="minorHAnsi" w:hAnsiTheme="minorHAnsi" w:cstheme="minorHAnsi"/>
          <w:szCs w:val="18"/>
        </w:rPr>
        <w:t>antreprenoriatului</w:t>
      </w:r>
      <w:proofErr w:type="spellEnd"/>
      <w:r>
        <w:rPr>
          <w:rFonts w:asciiTheme="minorHAnsi" w:hAnsiTheme="minorHAnsi" w:cstheme="minorHAnsi"/>
          <w:szCs w:val="18"/>
        </w:rPr>
        <w:t xml:space="preserve"> în aceste zile încărcate de evenimente deosebite legate de pandemia de coronavirus.</w:t>
      </w:r>
    </w:p>
    <w:p w14:paraId="0326AF5E" w14:textId="2DB363AD" w:rsidR="007A5496" w:rsidRDefault="00B26615" w:rsidP="007A5496">
      <w:pPr>
        <w:pStyle w:val="NormalWeb"/>
        <w:shd w:val="clear" w:color="auto" w:fill="FFFFFF"/>
        <w:spacing w:before="0" w:beforeAutospacing="0" w:after="0" w:afterAutospacing="0" w:line="360" w:lineRule="auto"/>
        <w:jc w:val="both"/>
      </w:pPr>
      <w:r>
        <w:rPr>
          <w:rFonts w:asciiTheme="minorHAnsi" w:hAnsiTheme="minorHAnsi" w:cstheme="minorHAnsi"/>
          <w:szCs w:val="18"/>
        </w:rPr>
        <w:tab/>
      </w:r>
      <w:r w:rsidR="007B6F5A">
        <w:rPr>
          <w:rFonts w:asciiTheme="minorHAnsi" w:hAnsiTheme="minorHAnsi" w:cstheme="minorHAnsi"/>
          <w:szCs w:val="18"/>
        </w:rPr>
        <w:t xml:space="preserve">D-na </w:t>
      </w:r>
      <w:proofErr w:type="spellStart"/>
      <w:r w:rsidR="007B6F5A">
        <w:rPr>
          <w:rFonts w:asciiTheme="minorHAnsi" w:hAnsiTheme="minorHAnsi" w:cstheme="minorHAnsi"/>
          <w:szCs w:val="18"/>
        </w:rPr>
        <w:t>Betoaea</w:t>
      </w:r>
      <w:proofErr w:type="spellEnd"/>
      <w:r w:rsidR="007B6F5A">
        <w:rPr>
          <w:rFonts w:asciiTheme="minorHAnsi" w:hAnsiTheme="minorHAnsi" w:cstheme="minorHAnsi"/>
          <w:szCs w:val="18"/>
        </w:rPr>
        <w:t xml:space="preserve"> a început discuția arătând importanța echipei din care face parte la ADR. </w:t>
      </w:r>
      <w:r w:rsidR="008B4037" w:rsidRPr="008B4037">
        <w:rPr>
          <w:rFonts w:asciiTheme="minorHAnsi" w:hAnsiTheme="minorHAnsi" w:cstheme="minorHAnsi"/>
          <w:szCs w:val="18"/>
        </w:rPr>
        <w:t xml:space="preserve">ADR Nord-Est este o organizație neguvernamentală de utilitate publică, cu personalitate juridică, ce contribuie la diminuarea disparităților regionale prin stimularea dezvoltării economice, sociale și culturale a Regiunii Nord-Est. Toate demersurile întreprinse de această organizație converg către sporirea nivelului de prosperitate a </w:t>
      </w:r>
      <w:r w:rsidR="00A865C0">
        <w:rPr>
          <w:rFonts w:asciiTheme="minorHAnsi" w:hAnsiTheme="minorHAnsi" w:cstheme="minorHAnsi"/>
          <w:szCs w:val="18"/>
        </w:rPr>
        <w:t>r</w:t>
      </w:r>
      <w:r w:rsidR="008B4037" w:rsidRPr="008B4037">
        <w:rPr>
          <w:rFonts w:asciiTheme="minorHAnsi" w:hAnsiTheme="minorHAnsi" w:cstheme="minorHAnsi"/>
          <w:szCs w:val="18"/>
        </w:rPr>
        <w:t>egiunii și creșterea calității vieții în rândul locuitorilor.</w:t>
      </w:r>
      <w:r w:rsidR="008B4037">
        <w:rPr>
          <w:rFonts w:asciiTheme="minorHAnsi" w:hAnsiTheme="minorHAnsi" w:cstheme="minorHAnsi"/>
          <w:szCs w:val="18"/>
        </w:rPr>
        <w:t xml:space="preserve"> </w:t>
      </w:r>
      <w:r w:rsidR="007B6F5A" w:rsidRPr="007B6F5A">
        <w:rPr>
          <w:rFonts w:asciiTheme="minorHAnsi" w:hAnsiTheme="minorHAnsi" w:cstheme="minorHAnsi"/>
          <w:szCs w:val="18"/>
        </w:rPr>
        <w:t xml:space="preserve">Înființată în 1999 printr-un acord al administrațiilor publice județene din Bacău, </w:t>
      </w:r>
      <w:proofErr w:type="spellStart"/>
      <w:r w:rsidR="007B6F5A" w:rsidRPr="007B6F5A">
        <w:rPr>
          <w:rFonts w:asciiTheme="minorHAnsi" w:hAnsiTheme="minorHAnsi" w:cstheme="minorHAnsi"/>
          <w:szCs w:val="18"/>
        </w:rPr>
        <w:t>Botoşani</w:t>
      </w:r>
      <w:proofErr w:type="spellEnd"/>
      <w:r w:rsidR="007B6F5A" w:rsidRPr="007B6F5A">
        <w:rPr>
          <w:rFonts w:asciiTheme="minorHAnsi" w:hAnsiTheme="minorHAnsi" w:cstheme="minorHAnsi"/>
          <w:szCs w:val="18"/>
        </w:rPr>
        <w:t xml:space="preserve">, </w:t>
      </w:r>
      <w:proofErr w:type="spellStart"/>
      <w:r w:rsidR="007B6F5A" w:rsidRPr="007B6F5A">
        <w:rPr>
          <w:rFonts w:asciiTheme="minorHAnsi" w:hAnsiTheme="minorHAnsi" w:cstheme="minorHAnsi"/>
          <w:szCs w:val="18"/>
        </w:rPr>
        <w:t>Iaşi</w:t>
      </w:r>
      <w:proofErr w:type="spellEnd"/>
      <w:r w:rsidR="007B6F5A" w:rsidRPr="007B6F5A">
        <w:rPr>
          <w:rFonts w:asciiTheme="minorHAnsi" w:hAnsiTheme="minorHAnsi" w:cstheme="minorHAnsi"/>
          <w:szCs w:val="18"/>
        </w:rPr>
        <w:t xml:space="preserve">, </w:t>
      </w:r>
      <w:proofErr w:type="spellStart"/>
      <w:r w:rsidR="007B6F5A" w:rsidRPr="007B6F5A">
        <w:rPr>
          <w:rFonts w:asciiTheme="minorHAnsi" w:hAnsiTheme="minorHAnsi" w:cstheme="minorHAnsi"/>
          <w:szCs w:val="18"/>
        </w:rPr>
        <w:t>Neamţ</w:t>
      </w:r>
      <w:proofErr w:type="spellEnd"/>
      <w:r w:rsidR="007B6F5A" w:rsidRPr="007B6F5A">
        <w:rPr>
          <w:rFonts w:asciiTheme="minorHAnsi" w:hAnsiTheme="minorHAnsi" w:cstheme="minorHAnsi"/>
          <w:szCs w:val="18"/>
        </w:rPr>
        <w:t xml:space="preserve">, Suceava </w:t>
      </w:r>
      <w:proofErr w:type="spellStart"/>
      <w:r w:rsidR="007B6F5A" w:rsidRPr="007B6F5A">
        <w:rPr>
          <w:rFonts w:asciiTheme="minorHAnsi" w:hAnsiTheme="minorHAnsi" w:cstheme="minorHAnsi"/>
          <w:szCs w:val="18"/>
        </w:rPr>
        <w:t>şi</w:t>
      </w:r>
      <w:proofErr w:type="spellEnd"/>
      <w:r w:rsidR="007B6F5A" w:rsidRPr="007B6F5A">
        <w:rPr>
          <w:rFonts w:asciiTheme="minorHAnsi" w:hAnsiTheme="minorHAnsi" w:cstheme="minorHAnsi"/>
          <w:szCs w:val="18"/>
        </w:rPr>
        <w:t xml:space="preserve"> Vaslui și influențată de perspectivele politice și preocupările </w:t>
      </w:r>
      <w:proofErr w:type="spellStart"/>
      <w:r w:rsidR="007B6F5A" w:rsidRPr="007B6F5A">
        <w:rPr>
          <w:rFonts w:asciiTheme="minorHAnsi" w:hAnsiTheme="minorHAnsi" w:cstheme="minorHAnsi"/>
          <w:szCs w:val="18"/>
        </w:rPr>
        <w:t>socio</w:t>
      </w:r>
      <w:proofErr w:type="spellEnd"/>
      <w:r w:rsidR="007B6F5A" w:rsidRPr="007B6F5A">
        <w:rPr>
          <w:rFonts w:asciiTheme="minorHAnsi" w:hAnsiTheme="minorHAnsi" w:cstheme="minorHAnsi"/>
          <w:szCs w:val="18"/>
        </w:rPr>
        <w:t>-economice ale momentului, ADR Nord-Est și-a crescut considerabil atribuțiile odată cu aderarea României la Uniunea Europeană, la 1 ianuarie 2007. Din 2007 și până în prezent, Agenția a sprijinit implementarea a 1.115 proiecte finanțate cu peste 935 de milioane de euro, sumă nerambursabilă, proiecte ce și-au pus amprenta asupra dezvoltării regiunii.</w:t>
      </w:r>
      <w:r w:rsidR="007A5496" w:rsidRPr="007A5496">
        <w:t xml:space="preserve"> </w:t>
      </w:r>
    </w:p>
    <w:p w14:paraId="37D0D4E7" w14:textId="0905C3C2" w:rsidR="007A5496" w:rsidRPr="007A5496" w:rsidRDefault="007A5496" w:rsidP="007A5496">
      <w:pPr>
        <w:pStyle w:val="NormalWeb"/>
        <w:shd w:val="clear" w:color="auto" w:fill="FFFFFF"/>
        <w:spacing w:before="0" w:beforeAutospacing="0" w:after="0" w:afterAutospacing="0" w:line="360" w:lineRule="auto"/>
        <w:ind w:firstLine="708"/>
        <w:jc w:val="both"/>
        <w:rPr>
          <w:rFonts w:asciiTheme="minorHAnsi" w:hAnsiTheme="minorHAnsi" w:cstheme="minorHAnsi"/>
          <w:szCs w:val="18"/>
        </w:rPr>
      </w:pPr>
      <w:r w:rsidRPr="007A5496">
        <w:rPr>
          <w:rFonts w:asciiTheme="minorHAnsi" w:hAnsiTheme="minorHAnsi" w:cstheme="minorHAnsi"/>
          <w:szCs w:val="18"/>
        </w:rPr>
        <w:lastRenderedPageBreak/>
        <w:t xml:space="preserve">Activitățile pe care le desfășoară în prezent Agenția pentru Dezvoltare Regionala Nord-Est vizează: planificarea </w:t>
      </w:r>
      <w:r>
        <w:rPr>
          <w:rFonts w:asciiTheme="minorHAnsi" w:hAnsiTheme="minorHAnsi" w:cstheme="minorHAnsi"/>
          <w:szCs w:val="18"/>
        </w:rPr>
        <w:t>ș</w:t>
      </w:r>
      <w:r w:rsidRPr="007A5496">
        <w:rPr>
          <w:rFonts w:asciiTheme="minorHAnsi" w:hAnsiTheme="minorHAnsi" w:cstheme="minorHAnsi"/>
          <w:szCs w:val="18"/>
        </w:rPr>
        <w:t>i programarea regională, implementarea de programe cu finanțare europeană, facilitarea parteneriatelor strategice și cooperării externe, elaborarea și operaționalizarea strategiei regionale de specializare inteligentă, managementul inovării și internaționalizarea afacerilor, dezvoltarea ecosistemului antreprenorial regional, atragerea de investiții private, formare profesională și informare europeană.</w:t>
      </w:r>
    </w:p>
    <w:p w14:paraId="58A51E58" w14:textId="1379AFF4" w:rsidR="00F44127" w:rsidRDefault="007A5496" w:rsidP="007A5496">
      <w:pPr>
        <w:pStyle w:val="NormalWeb"/>
        <w:shd w:val="clear" w:color="auto" w:fill="FFFFFF"/>
        <w:spacing w:before="0" w:beforeAutospacing="0" w:after="0" w:afterAutospacing="0" w:line="360" w:lineRule="auto"/>
        <w:ind w:firstLine="708"/>
        <w:jc w:val="both"/>
        <w:rPr>
          <w:rFonts w:asciiTheme="minorHAnsi" w:hAnsiTheme="minorHAnsi" w:cstheme="minorHAnsi"/>
          <w:szCs w:val="18"/>
        </w:rPr>
      </w:pPr>
      <w:r w:rsidRPr="007A5496">
        <w:rPr>
          <w:rFonts w:asciiTheme="minorHAnsi" w:hAnsiTheme="minorHAnsi" w:cstheme="minorHAnsi"/>
          <w:szCs w:val="18"/>
        </w:rPr>
        <w:t xml:space="preserve">ADR Nord-Est este afiliat la rețele profesionale prestigioase precum Asociația Europeană a ADR – EURADA, Rețeaua Regiunilor Europene Inovative – ERRIN, </w:t>
      </w:r>
      <w:proofErr w:type="spellStart"/>
      <w:r w:rsidRPr="007A5496">
        <w:rPr>
          <w:rFonts w:asciiTheme="minorHAnsi" w:hAnsiTheme="minorHAnsi" w:cstheme="minorHAnsi"/>
          <w:szCs w:val="18"/>
        </w:rPr>
        <w:t>Enteprise</w:t>
      </w:r>
      <w:proofErr w:type="spellEnd"/>
      <w:r w:rsidRPr="007A5496">
        <w:rPr>
          <w:rFonts w:asciiTheme="minorHAnsi" w:hAnsiTheme="minorHAnsi" w:cstheme="minorHAnsi"/>
          <w:szCs w:val="18"/>
        </w:rPr>
        <w:t xml:space="preserve"> Europe </w:t>
      </w:r>
      <w:proofErr w:type="spellStart"/>
      <w:r w:rsidRPr="007A5496">
        <w:rPr>
          <w:rFonts w:asciiTheme="minorHAnsi" w:hAnsiTheme="minorHAnsi" w:cstheme="minorHAnsi"/>
          <w:szCs w:val="18"/>
        </w:rPr>
        <w:t>Network</w:t>
      </w:r>
      <w:proofErr w:type="spellEnd"/>
      <w:r w:rsidRPr="007A5496">
        <w:rPr>
          <w:rFonts w:asciiTheme="minorHAnsi" w:hAnsiTheme="minorHAnsi" w:cstheme="minorHAnsi"/>
          <w:szCs w:val="18"/>
        </w:rPr>
        <w:t xml:space="preserve">, Europe Direct </w:t>
      </w:r>
      <w:proofErr w:type="spellStart"/>
      <w:r w:rsidRPr="007A5496">
        <w:rPr>
          <w:rFonts w:asciiTheme="minorHAnsi" w:hAnsiTheme="minorHAnsi" w:cstheme="minorHAnsi"/>
          <w:szCs w:val="18"/>
        </w:rPr>
        <w:t>Network</w:t>
      </w:r>
      <w:proofErr w:type="spellEnd"/>
      <w:r w:rsidRPr="007A5496">
        <w:rPr>
          <w:rFonts w:asciiTheme="minorHAnsi" w:hAnsiTheme="minorHAnsi" w:cstheme="minorHAnsi"/>
          <w:szCs w:val="18"/>
        </w:rPr>
        <w:t xml:space="preserve">. Totodată, Agenția deține un Birou de reprezentare la Bruxelles, prin intermediul căruia s-au concretizat în proiecte de cooperare valoroase, menite să conducă la dezvoltarea </w:t>
      </w:r>
      <w:proofErr w:type="spellStart"/>
      <w:r w:rsidRPr="007A5496">
        <w:rPr>
          <w:rFonts w:asciiTheme="minorHAnsi" w:hAnsiTheme="minorHAnsi" w:cstheme="minorHAnsi"/>
          <w:szCs w:val="18"/>
        </w:rPr>
        <w:t>socio</w:t>
      </w:r>
      <w:proofErr w:type="spellEnd"/>
      <w:r w:rsidRPr="007A5496">
        <w:rPr>
          <w:rFonts w:asciiTheme="minorHAnsi" w:hAnsiTheme="minorHAnsi" w:cstheme="minorHAnsi"/>
          <w:szCs w:val="18"/>
        </w:rPr>
        <w:t>-economică a Regiunii.</w:t>
      </w:r>
    </w:p>
    <w:p w14:paraId="3A1C869C" w14:textId="32A185DF" w:rsidR="007B6F5A" w:rsidRDefault="007B6F5A" w:rsidP="007A5496">
      <w:pPr>
        <w:pStyle w:val="NormalWeb"/>
        <w:shd w:val="clear" w:color="auto" w:fill="FFFFFF"/>
        <w:spacing w:before="0" w:beforeAutospacing="0" w:after="0" w:afterAutospacing="0" w:line="360" w:lineRule="auto"/>
        <w:ind w:firstLine="708"/>
        <w:jc w:val="both"/>
        <w:rPr>
          <w:rFonts w:asciiTheme="minorHAnsi" w:hAnsiTheme="minorHAnsi" w:cstheme="minorHAnsi"/>
          <w:szCs w:val="18"/>
        </w:rPr>
      </w:pPr>
      <w:r>
        <w:rPr>
          <w:rFonts w:asciiTheme="minorHAnsi" w:hAnsiTheme="minorHAnsi" w:cstheme="minorHAnsi"/>
          <w:szCs w:val="18"/>
        </w:rPr>
        <w:t>P</w:t>
      </w:r>
      <w:r w:rsidRPr="007B6F5A">
        <w:rPr>
          <w:rFonts w:asciiTheme="minorHAnsi" w:hAnsiTheme="minorHAnsi" w:cstheme="minorHAnsi"/>
          <w:szCs w:val="18"/>
        </w:rPr>
        <w:t xml:space="preserve">roiectele implementate prin Programul Operațional Regional au contribuit la consolidarea viziunii care stă la baza funcționării Agenției, aceea de a transforma Regiunea de Nord-Est a România într-un loc unde cetățenii </w:t>
      </w:r>
      <w:r w:rsidRPr="00A865C0">
        <w:rPr>
          <w:rFonts w:asciiTheme="minorHAnsi" w:hAnsiTheme="minorHAnsi" w:cstheme="minorHAnsi"/>
          <w:b/>
          <w:bCs/>
          <w:i/>
          <w:iCs/>
          <w:szCs w:val="18"/>
        </w:rPr>
        <w:t>„să trăiască, să învețe, să muncească și să investească”</w:t>
      </w:r>
      <w:r w:rsidRPr="007B6F5A">
        <w:rPr>
          <w:rFonts w:asciiTheme="minorHAnsi" w:hAnsiTheme="minorHAnsi" w:cstheme="minorHAnsi"/>
          <w:szCs w:val="18"/>
        </w:rPr>
        <w:t xml:space="preserve">, după cum susține directorul </w:t>
      </w:r>
      <w:r>
        <w:rPr>
          <w:rFonts w:asciiTheme="minorHAnsi" w:hAnsiTheme="minorHAnsi" w:cstheme="minorHAnsi"/>
          <w:szCs w:val="18"/>
        </w:rPr>
        <w:t xml:space="preserve">general al </w:t>
      </w:r>
      <w:r w:rsidRPr="007B6F5A">
        <w:rPr>
          <w:rFonts w:asciiTheme="minorHAnsi" w:hAnsiTheme="minorHAnsi" w:cstheme="minorHAnsi"/>
          <w:szCs w:val="18"/>
        </w:rPr>
        <w:t>organizației</w:t>
      </w:r>
      <w:r>
        <w:rPr>
          <w:rFonts w:asciiTheme="minorHAnsi" w:hAnsiTheme="minorHAnsi" w:cstheme="minorHAnsi"/>
          <w:szCs w:val="18"/>
        </w:rPr>
        <w:t xml:space="preserve"> ADR NE, dl. </w:t>
      </w:r>
      <w:proofErr w:type="spellStart"/>
      <w:r>
        <w:rPr>
          <w:rFonts w:asciiTheme="minorHAnsi" w:hAnsiTheme="minorHAnsi" w:cstheme="minorHAnsi"/>
          <w:szCs w:val="18"/>
        </w:rPr>
        <w:t>Asandei</w:t>
      </w:r>
      <w:proofErr w:type="spellEnd"/>
      <w:r>
        <w:rPr>
          <w:rFonts w:asciiTheme="minorHAnsi" w:hAnsiTheme="minorHAnsi" w:cstheme="minorHAnsi"/>
          <w:szCs w:val="18"/>
        </w:rPr>
        <w:t xml:space="preserve"> Vasile.</w:t>
      </w:r>
    </w:p>
    <w:p w14:paraId="79998357" w14:textId="47D4BA76" w:rsidR="008B4037" w:rsidRDefault="00A865C0" w:rsidP="00A865C0">
      <w:pPr>
        <w:pStyle w:val="NormalWeb"/>
        <w:shd w:val="clear" w:color="auto" w:fill="FFFFFF"/>
        <w:spacing w:before="0" w:beforeAutospacing="0" w:after="0" w:afterAutospacing="0" w:line="360" w:lineRule="auto"/>
        <w:ind w:firstLine="708"/>
        <w:jc w:val="both"/>
        <w:rPr>
          <w:rFonts w:asciiTheme="minorHAnsi" w:hAnsiTheme="minorHAnsi" w:cstheme="minorHAnsi"/>
          <w:szCs w:val="18"/>
        </w:rPr>
      </w:pPr>
      <w:r>
        <w:rPr>
          <w:rFonts w:asciiTheme="minorHAnsi" w:hAnsiTheme="minorHAnsi" w:cstheme="minorHAnsi"/>
          <w:szCs w:val="18"/>
        </w:rPr>
        <w:t xml:space="preserve">Concluzia discuțiilor a fost că sunt multiple posibilități de finanțare la nivel local, regional, național și internațional, reușita depinzând de modul cum este realizat și prezentat planul de afaceri. </w:t>
      </w:r>
    </w:p>
    <w:p w14:paraId="47021E87" w14:textId="3759FCD5" w:rsidR="00A865C0" w:rsidRDefault="00A865C0" w:rsidP="00A865C0">
      <w:pPr>
        <w:pStyle w:val="NormalWeb"/>
        <w:shd w:val="clear" w:color="auto" w:fill="FFFFFF"/>
        <w:spacing w:before="0" w:beforeAutospacing="0" w:after="0" w:afterAutospacing="0" w:line="360" w:lineRule="auto"/>
        <w:ind w:firstLine="708"/>
        <w:jc w:val="both"/>
        <w:rPr>
          <w:rFonts w:asciiTheme="minorHAnsi" w:hAnsiTheme="minorHAnsi" w:cstheme="minorHAnsi"/>
          <w:szCs w:val="18"/>
        </w:rPr>
      </w:pPr>
    </w:p>
    <w:p w14:paraId="12453E6A" w14:textId="049BD352" w:rsidR="00A865C0" w:rsidRDefault="00A865C0" w:rsidP="00A865C0">
      <w:pPr>
        <w:pStyle w:val="NormalWeb"/>
        <w:shd w:val="clear" w:color="auto" w:fill="FFFFFF"/>
        <w:spacing w:before="0" w:beforeAutospacing="0" w:after="0" w:afterAutospacing="0" w:line="360" w:lineRule="auto"/>
        <w:ind w:firstLine="708"/>
        <w:jc w:val="both"/>
        <w:rPr>
          <w:rFonts w:asciiTheme="minorHAnsi" w:hAnsiTheme="minorHAnsi" w:cstheme="minorHAnsi"/>
          <w:szCs w:val="18"/>
        </w:rPr>
      </w:pPr>
      <w:r>
        <w:rPr>
          <w:rFonts w:asciiTheme="minorHAnsi" w:hAnsiTheme="minorHAnsi" w:cstheme="minorHAnsi"/>
          <w:szCs w:val="18"/>
        </w:rPr>
        <w:t>Alte informații:</w:t>
      </w:r>
    </w:p>
    <w:p w14:paraId="6906999F" w14:textId="44B81D8D" w:rsidR="00A865C0" w:rsidRDefault="00A865C0" w:rsidP="00A865C0">
      <w:pPr>
        <w:pStyle w:val="NormalWeb"/>
        <w:shd w:val="clear" w:color="auto" w:fill="FFFFFF"/>
        <w:spacing w:before="0" w:beforeAutospacing="0" w:after="0" w:afterAutospacing="0" w:line="360" w:lineRule="auto"/>
        <w:ind w:firstLine="708"/>
        <w:jc w:val="both"/>
        <w:rPr>
          <w:rFonts w:asciiTheme="minorHAnsi" w:hAnsiTheme="minorHAnsi" w:cstheme="minorHAnsi"/>
          <w:szCs w:val="18"/>
        </w:rPr>
      </w:pPr>
      <w:hyperlink r:id="rId9" w:history="1">
        <w:r w:rsidRPr="0012772E">
          <w:rPr>
            <w:rStyle w:val="Hyperlink"/>
            <w:rFonts w:asciiTheme="minorHAnsi" w:hAnsiTheme="minorHAnsi" w:cstheme="minorHAnsi"/>
            <w:szCs w:val="18"/>
          </w:rPr>
          <w:t>https://www.inforegionordest.ro/noutati.php?u=programul-operational-regional-nord-est-2021-2027---versiunea-29.10.2021</w:t>
        </w:r>
      </w:hyperlink>
    </w:p>
    <w:p w14:paraId="714E90BB" w14:textId="13F3B2F6" w:rsidR="00A865C0" w:rsidRDefault="00A865C0" w:rsidP="00A865C0">
      <w:pPr>
        <w:pStyle w:val="NormalWeb"/>
        <w:shd w:val="clear" w:color="auto" w:fill="FFFFFF"/>
        <w:spacing w:before="0" w:beforeAutospacing="0" w:after="0" w:afterAutospacing="0" w:line="360" w:lineRule="auto"/>
        <w:ind w:firstLine="708"/>
        <w:jc w:val="both"/>
        <w:rPr>
          <w:rFonts w:asciiTheme="minorHAnsi" w:hAnsiTheme="minorHAnsi" w:cstheme="minorHAnsi"/>
          <w:szCs w:val="18"/>
        </w:rPr>
      </w:pPr>
      <w:hyperlink r:id="rId10" w:history="1">
        <w:r w:rsidRPr="0012772E">
          <w:rPr>
            <w:rStyle w:val="Hyperlink"/>
            <w:rFonts w:asciiTheme="minorHAnsi" w:hAnsiTheme="minorHAnsi" w:cstheme="minorHAnsi"/>
            <w:szCs w:val="18"/>
          </w:rPr>
          <w:t>https://www.inforegionordest.ro/noutati.php?u=oportunitati-de-finantare-%C8%98i-cooperare-pentru-regiunea-nord-est-in-perioada-2021-2027</w:t>
        </w:r>
      </w:hyperlink>
    </w:p>
    <w:p w14:paraId="7A144748" w14:textId="77777777" w:rsidR="00A865C0" w:rsidRPr="00B662A2" w:rsidRDefault="00A865C0" w:rsidP="00A865C0">
      <w:pPr>
        <w:pStyle w:val="NormalWeb"/>
        <w:shd w:val="clear" w:color="auto" w:fill="FFFFFF"/>
        <w:spacing w:before="0" w:beforeAutospacing="0" w:after="0" w:afterAutospacing="0" w:line="360" w:lineRule="auto"/>
        <w:ind w:firstLine="708"/>
        <w:jc w:val="both"/>
        <w:rPr>
          <w:rFonts w:asciiTheme="minorHAnsi" w:hAnsiTheme="minorHAnsi" w:cstheme="minorHAnsi"/>
          <w:szCs w:val="18"/>
        </w:rPr>
      </w:pPr>
    </w:p>
    <w:sectPr w:rsidR="00A865C0" w:rsidRPr="00B662A2" w:rsidSect="001A3523">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65352"/>
    <w:multiLevelType w:val="multilevel"/>
    <w:tmpl w:val="E4226C8C"/>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260"/>
    <w:rsid w:val="00022C34"/>
    <w:rsid w:val="00051FF3"/>
    <w:rsid w:val="00074497"/>
    <w:rsid w:val="000C02A9"/>
    <w:rsid w:val="000C5490"/>
    <w:rsid w:val="000C75D2"/>
    <w:rsid w:val="001362F7"/>
    <w:rsid w:val="001572AC"/>
    <w:rsid w:val="001947AF"/>
    <w:rsid w:val="001A3523"/>
    <w:rsid w:val="001A7C8F"/>
    <w:rsid w:val="001D214A"/>
    <w:rsid w:val="001E1E76"/>
    <w:rsid w:val="001F2CFD"/>
    <w:rsid w:val="001F54B4"/>
    <w:rsid w:val="00224A38"/>
    <w:rsid w:val="00293FBE"/>
    <w:rsid w:val="00311B1D"/>
    <w:rsid w:val="00313DCC"/>
    <w:rsid w:val="00403727"/>
    <w:rsid w:val="00417EF3"/>
    <w:rsid w:val="00434E1C"/>
    <w:rsid w:val="004B46D7"/>
    <w:rsid w:val="00507A21"/>
    <w:rsid w:val="0058117C"/>
    <w:rsid w:val="00586FBA"/>
    <w:rsid w:val="005A2444"/>
    <w:rsid w:val="005B1D2A"/>
    <w:rsid w:val="006B7C5C"/>
    <w:rsid w:val="007768AB"/>
    <w:rsid w:val="007A5496"/>
    <w:rsid w:val="007B6F5A"/>
    <w:rsid w:val="007C1300"/>
    <w:rsid w:val="007E79CF"/>
    <w:rsid w:val="00826DC7"/>
    <w:rsid w:val="00841B2B"/>
    <w:rsid w:val="008543D4"/>
    <w:rsid w:val="008964DC"/>
    <w:rsid w:val="008B4037"/>
    <w:rsid w:val="00902A0B"/>
    <w:rsid w:val="00961218"/>
    <w:rsid w:val="00986DF9"/>
    <w:rsid w:val="009C2FB4"/>
    <w:rsid w:val="009E4F2E"/>
    <w:rsid w:val="009F09A5"/>
    <w:rsid w:val="00A018CE"/>
    <w:rsid w:val="00A72003"/>
    <w:rsid w:val="00A865C0"/>
    <w:rsid w:val="00AA23C3"/>
    <w:rsid w:val="00B26615"/>
    <w:rsid w:val="00B662A2"/>
    <w:rsid w:val="00BB33F8"/>
    <w:rsid w:val="00BC1F35"/>
    <w:rsid w:val="00BE232A"/>
    <w:rsid w:val="00CB64A3"/>
    <w:rsid w:val="00CC747E"/>
    <w:rsid w:val="00D92110"/>
    <w:rsid w:val="00DD1260"/>
    <w:rsid w:val="00E157FA"/>
    <w:rsid w:val="00EA0793"/>
    <w:rsid w:val="00EA1F3E"/>
    <w:rsid w:val="00EB72D1"/>
    <w:rsid w:val="00EC09DC"/>
    <w:rsid w:val="00EF1031"/>
    <w:rsid w:val="00F106AD"/>
    <w:rsid w:val="00F44127"/>
    <w:rsid w:val="00F74A4B"/>
    <w:rsid w:val="00F87550"/>
    <w:rsid w:val="00F95A2C"/>
    <w:rsid w:val="00FE3372"/>
    <w:rsid w:val="00FF32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1201"/>
  <w15:chartTrackingRefBased/>
  <w15:docId w15:val="{FDC755F2-F859-4E84-A40A-54BED053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372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unhideWhenUsed/>
    <w:rsid w:val="00A865C0"/>
    <w:rPr>
      <w:color w:val="0563C1" w:themeColor="hyperlink"/>
      <w:u w:val="single"/>
    </w:rPr>
  </w:style>
  <w:style w:type="character" w:styleId="UnresolvedMention">
    <w:name w:val="Unresolved Mention"/>
    <w:basedOn w:val="DefaultParagraphFont"/>
    <w:uiPriority w:val="99"/>
    <w:semiHidden/>
    <w:unhideWhenUsed/>
    <w:rsid w:val="00A86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81485">
      <w:bodyDiv w:val="1"/>
      <w:marLeft w:val="0"/>
      <w:marRight w:val="0"/>
      <w:marTop w:val="0"/>
      <w:marBottom w:val="0"/>
      <w:divBdr>
        <w:top w:val="none" w:sz="0" w:space="0" w:color="auto"/>
        <w:left w:val="none" w:sz="0" w:space="0" w:color="auto"/>
        <w:bottom w:val="none" w:sz="0" w:space="0" w:color="auto"/>
        <w:right w:val="none" w:sz="0" w:space="0" w:color="auto"/>
      </w:divBdr>
    </w:div>
    <w:div w:id="200392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inforegionordest.ro/noutati.php?u=oportunitati-de-finantare-%C8%98i-cooperare-pentru-regiunea-nord-est-in-perioada-2021-2027" TargetMode="External"/><Relationship Id="rId4" Type="http://schemas.openxmlformats.org/officeDocument/2006/relationships/webSettings" Target="webSettings.xml"/><Relationship Id="rId9" Type="http://schemas.openxmlformats.org/officeDocument/2006/relationships/hyperlink" Target="https://www.inforegionordest.ro/noutati.php?u=programul-operational-regional-nord-est-2021-2027---versiunea-29.10.202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591</Words>
  <Characters>3430</Characters>
  <Application>Microsoft Office Word</Application>
  <DocSecurity>0</DocSecurity>
  <Lines>28</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dc:creator>
  <cp:keywords/>
  <dc:description/>
  <cp:lastModifiedBy>Daniela Florescu</cp:lastModifiedBy>
  <cp:revision>10</cp:revision>
  <cp:lastPrinted>2020-12-02T09:04:00Z</cp:lastPrinted>
  <dcterms:created xsi:type="dcterms:W3CDTF">2021-11-10T09:59:00Z</dcterms:created>
  <dcterms:modified xsi:type="dcterms:W3CDTF">2021-11-16T07:28:00Z</dcterms:modified>
</cp:coreProperties>
</file>